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6" w:rsidRDefault="001761B6" w:rsidP="001761B6">
      <w:r>
        <w:t>f</w:t>
      </w:r>
      <w:bookmarkStart w:id="0" w:name="_GoBack"/>
      <w:bookmarkEnd w:id="0"/>
      <w:r>
        <w:t>ornitura progetto 13.1.1A-FESRPON-BA-2021-33. Cablaggio strutturato e sicuro all’interno degli edifici scolastici</w:t>
      </w:r>
    </w:p>
    <w:p w:rsidR="001761B6" w:rsidRDefault="001761B6" w:rsidP="001761B6"/>
    <w:p w:rsidR="001761B6" w:rsidRDefault="001761B6" w:rsidP="001761B6">
      <w:r>
        <w:t>CIG:</w:t>
      </w:r>
      <w:r>
        <w:tab/>
        <w:t>ZDA363E212</w:t>
      </w:r>
    </w:p>
    <w:p w:rsidR="001761B6" w:rsidRDefault="001761B6" w:rsidP="001761B6">
      <w:r>
        <w:t>Struttura proponente:</w:t>
      </w:r>
      <w:r>
        <w:tab/>
      </w:r>
    </w:p>
    <w:p w:rsidR="001761B6" w:rsidRDefault="001761B6" w:rsidP="001761B6">
      <w:r>
        <w:t>Oggetto del bando:</w:t>
      </w:r>
      <w:r>
        <w:tab/>
        <w:t>Fornitura progetto 13.1.1A-FESRPON-BA-2021-33. Cablaggio strutturato e sicuro all’interno degli edifici scolastici</w:t>
      </w:r>
    </w:p>
    <w:p w:rsidR="001761B6" w:rsidRDefault="001761B6" w:rsidP="001761B6">
      <w:r>
        <w:t>Procedura di scelta del contraente:</w:t>
      </w:r>
      <w:r>
        <w:tab/>
        <w:t>33-procedura negoziata per affidamenti sotto soglia</w:t>
      </w:r>
    </w:p>
    <w:p w:rsidR="001761B6" w:rsidRDefault="001761B6" w:rsidP="001761B6">
      <w:r>
        <w:t>Importo di aggiudicazione:</w:t>
      </w:r>
      <w:r>
        <w:tab/>
        <w:t>€ 23330,00</w:t>
      </w:r>
    </w:p>
    <w:p w:rsidR="001761B6" w:rsidRDefault="001761B6" w:rsidP="001761B6">
      <w:r>
        <w:t>Data di effettivo inizio:</w:t>
      </w:r>
      <w:r>
        <w:tab/>
        <w:t>04/05/2022</w:t>
      </w:r>
    </w:p>
    <w:p w:rsidR="001761B6" w:rsidRDefault="001761B6" w:rsidP="001761B6">
      <w:r>
        <w:t>Data di ultimazione:</w:t>
      </w:r>
      <w:r>
        <w:tab/>
        <w:t>05/04/2023</w:t>
      </w:r>
    </w:p>
    <w:p w:rsidR="001761B6" w:rsidRDefault="001761B6" w:rsidP="001761B6">
      <w:r>
        <w:t>Importo delle somme liquidate:</w:t>
      </w:r>
      <w:r>
        <w:tab/>
        <w:t>2023: 23330.00</w:t>
      </w:r>
    </w:p>
    <w:p w:rsidR="001761B6" w:rsidRDefault="001761B6" w:rsidP="001761B6">
      <w:r>
        <w:t>Anno di riferimento:</w:t>
      </w:r>
      <w:r>
        <w:tab/>
        <w:t>2022 – 2023</w:t>
      </w:r>
    </w:p>
    <w:p w:rsidR="001761B6" w:rsidRDefault="001761B6" w:rsidP="001761B6">
      <w:r>
        <w:t>Elenco degli operatori partecipanti</w:t>
      </w:r>
    </w:p>
    <w:p w:rsidR="001761B6" w:rsidRDefault="001761B6" w:rsidP="001761B6">
      <w:r>
        <w:t>COOPERATIVA EDP LA TRACCIA</w:t>
      </w:r>
      <w:r>
        <w:tab/>
        <w:t>00317370773 – IT</w:t>
      </w:r>
    </w:p>
    <w:p w:rsidR="001761B6" w:rsidRDefault="001761B6" w:rsidP="001761B6">
      <w:r>
        <w:t xml:space="preserve">INTEMA S.R.L. Contrada Santa </w:t>
      </w:r>
      <w:proofErr w:type="spellStart"/>
      <w:r>
        <w:t>Loya</w:t>
      </w:r>
      <w:proofErr w:type="spellEnd"/>
      <w:r>
        <w:t xml:space="preserve"> – 8550 TITO (PZ)</w:t>
      </w:r>
      <w:r>
        <w:tab/>
        <w:t>01208170769 – IT</w:t>
      </w:r>
    </w:p>
    <w:p w:rsidR="001761B6" w:rsidRDefault="001761B6" w:rsidP="001761B6">
      <w:r>
        <w:t xml:space="preserve">Lucana Sistemi </w:t>
      </w:r>
      <w:proofErr w:type="spellStart"/>
      <w:r>
        <w:t>srl</w:t>
      </w:r>
      <w:proofErr w:type="spellEnd"/>
      <w:r>
        <w:t xml:space="preserve"> III° Traversa G.B. Pirelli </w:t>
      </w:r>
      <w:proofErr w:type="spellStart"/>
      <w:r>
        <w:t>z.i</w:t>
      </w:r>
      <w:proofErr w:type="spellEnd"/>
      <w:r>
        <w:t>. La Martella – 75100 Matera</w:t>
      </w:r>
      <w:r>
        <w:tab/>
        <w:t>00315930776 – IT</w:t>
      </w:r>
    </w:p>
    <w:p w:rsidR="001761B6" w:rsidRDefault="001761B6" w:rsidP="001761B6">
      <w:r>
        <w:t>Sistemi Manageriali Via Circonvallazione, 11 Pratovecchio (AR)</w:t>
      </w:r>
      <w:r>
        <w:tab/>
        <w:t>01952910519 – IT</w:t>
      </w:r>
    </w:p>
    <w:p w:rsidR="001761B6" w:rsidRDefault="001761B6" w:rsidP="001761B6">
      <w:proofErr w:type="spellStart"/>
      <w:r>
        <w:t>Visceglia</w:t>
      </w:r>
      <w:proofErr w:type="spellEnd"/>
      <w:r>
        <w:t xml:space="preserve"> </w:t>
      </w:r>
      <w:proofErr w:type="spellStart"/>
      <w:r>
        <w:t>snc</w:t>
      </w:r>
      <w:proofErr w:type="spellEnd"/>
      <w:r>
        <w:t xml:space="preserve"> di Antonio &amp; Marco </w:t>
      </w:r>
      <w:proofErr w:type="spellStart"/>
      <w:r>
        <w:t>Visceglia</w:t>
      </w:r>
      <w:proofErr w:type="spellEnd"/>
      <w:r>
        <w:t xml:space="preserve"> Via dei Bizantini, 35 – 75100 Matera</w:t>
      </w:r>
      <w:r>
        <w:tab/>
        <w:t>00585250772 – IT</w:t>
      </w:r>
    </w:p>
    <w:p w:rsidR="001761B6" w:rsidRDefault="001761B6" w:rsidP="001761B6">
      <w:r>
        <w:t>Elenco degli operatori aggiudicatari</w:t>
      </w:r>
    </w:p>
    <w:p w:rsidR="00AC7306" w:rsidRPr="001761B6" w:rsidRDefault="001761B6" w:rsidP="001761B6">
      <w:r>
        <w:t xml:space="preserve">Lucana Sistemi </w:t>
      </w:r>
      <w:proofErr w:type="spellStart"/>
      <w:r>
        <w:t>srl</w:t>
      </w:r>
      <w:proofErr w:type="spellEnd"/>
      <w:r>
        <w:t xml:space="preserve"> III° Traversa G.B. Pirelli </w:t>
      </w:r>
      <w:proofErr w:type="spellStart"/>
      <w:r>
        <w:t>z.i</w:t>
      </w:r>
      <w:proofErr w:type="spellEnd"/>
      <w:r>
        <w:t>. La Martella – 75100 Matera</w:t>
      </w:r>
    </w:p>
    <w:sectPr w:rsidR="00AC7306" w:rsidRPr="001761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6"/>
    <w:rsid w:val="001761B6"/>
    <w:rsid w:val="00AC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FBD1"/>
  <w15:chartTrackingRefBased/>
  <w15:docId w15:val="{4CC60DBA-3831-4EFC-859E-A514D90E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7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761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761B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761B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1761B6"/>
  </w:style>
  <w:style w:type="character" w:styleId="Enfasigrassetto">
    <w:name w:val="Strong"/>
    <w:basedOn w:val="Carpredefinitoparagrafo"/>
    <w:uiPriority w:val="22"/>
    <w:qFormat/>
    <w:rsid w:val="001761B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76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3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49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cp:lastPrinted>2023-09-22T17:11:00Z</cp:lastPrinted>
  <dcterms:created xsi:type="dcterms:W3CDTF">2023-09-22T17:05:00Z</dcterms:created>
  <dcterms:modified xsi:type="dcterms:W3CDTF">2023-09-22T17:12:00Z</dcterms:modified>
</cp:coreProperties>
</file>